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6DB0" w:rsidRDefault="00D16DB0" w:rsidP="00D16DB0">
      <w:pPr>
        <w:spacing w:line="480" w:lineRule="auto"/>
        <w:ind w:firstLine="720"/>
        <w:jc w:val="center"/>
        <w:rPr>
          <w:shd w:val="clear" w:color="auto" w:fill="FFFFFF"/>
        </w:rPr>
      </w:pPr>
    </w:p>
    <w:p w:rsidR="00D16DB0" w:rsidRDefault="00D16DB0" w:rsidP="00D16DB0">
      <w:pPr>
        <w:spacing w:line="480" w:lineRule="auto"/>
        <w:ind w:firstLine="720"/>
        <w:jc w:val="center"/>
        <w:rPr>
          <w:shd w:val="clear" w:color="auto" w:fill="FFFFFF"/>
        </w:rPr>
      </w:pPr>
    </w:p>
    <w:p w:rsidR="00D16DB0" w:rsidRDefault="00D16DB0" w:rsidP="00D16DB0">
      <w:pPr>
        <w:spacing w:line="480" w:lineRule="auto"/>
        <w:ind w:firstLine="720"/>
        <w:jc w:val="center"/>
        <w:rPr>
          <w:shd w:val="clear" w:color="auto" w:fill="FFFFFF"/>
        </w:rPr>
      </w:pPr>
    </w:p>
    <w:p w:rsidR="00D16DB0" w:rsidRDefault="00D16DB0" w:rsidP="00D16DB0">
      <w:pPr>
        <w:spacing w:line="480" w:lineRule="auto"/>
        <w:ind w:firstLine="720"/>
        <w:jc w:val="center"/>
        <w:rPr>
          <w:shd w:val="clear" w:color="auto" w:fill="FFFFFF"/>
        </w:rPr>
      </w:pPr>
    </w:p>
    <w:p w:rsidR="00D16DB0" w:rsidRDefault="00D16DB0" w:rsidP="00D16DB0">
      <w:pPr>
        <w:spacing w:line="480" w:lineRule="auto"/>
        <w:ind w:firstLine="720"/>
        <w:jc w:val="center"/>
        <w:rPr>
          <w:shd w:val="clear" w:color="auto" w:fill="FFFFFF"/>
        </w:rPr>
      </w:pPr>
    </w:p>
    <w:p w:rsidR="00D16DB0" w:rsidRDefault="00D16DB0" w:rsidP="00D16DB0">
      <w:pPr>
        <w:spacing w:line="480" w:lineRule="auto"/>
        <w:ind w:firstLine="720"/>
        <w:jc w:val="center"/>
        <w:rPr>
          <w:shd w:val="clear" w:color="auto" w:fill="FFFFFF"/>
        </w:rPr>
      </w:pPr>
    </w:p>
    <w:p w:rsidR="00D16DB0" w:rsidRDefault="00D16DB0" w:rsidP="00D16DB0">
      <w:pPr>
        <w:spacing w:line="480" w:lineRule="auto"/>
        <w:ind w:firstLine="720"/>
        <w:jc w:val="center"/>
        <w:rPr>
          <w:shd w:val="clear" w:color="auto" w:fill="FFFFFF"/>
        </w:rPr>
      </w:pPr>
    </w:p>
    <w:p w:rsidR="00D16DB0" w:rsidRDefault="00D16DB0" w:rsidP="00D16DB0">
      <w:pPr>
        <w:spacing w:line="480" w:lineRule="auto"/>
        <w:ind w:firstLine="720"/>
        <w:jc w:val="center"/>
        <w:rPr>
          <w:shd w:val="clear" w:color="auto" w:fill="FFFFFF"/>
        </w:rPr>
      </w:pPr>
      <w:r>
        <w:rPr>
          <w:shd w:val="clear" w:color="auto" w:fill="FFFFFF"/>
        </w:rPr>
        <w:t>The Greek Historian Herodotus</w:t>
      </w:r>
    </w:p>
    <w:p w:rsidR="00D16DB0" w:rsidRDefault="00D16DB0" w:rsidP="00D16DB0">
      <w:pPr>
        <w:spacing w:line="480" w:lineRule="auto"/>
        <w:ind w:firstLine="720"/>
        <w:jc w:val="center"/>
        <w:rPr>
          <w:shd w:val="clear" w:color="auto" w:fill="FFFFFF"/>
        </w:rPr>
      </w:pPr>
      <w:r>
        <w:rPr>
          <w:shd w:val="clear" w:color="auto" w:fill="FFFFFF"/>
        </w:rPr>
        <w:t>Student’s Name</w:t>
      </w:r>
    </w:p>
    <w:p w:rsidR="00D16DB0" w:rsidRDefault="00D16DB0" w:rsidP="00D16DB0">
      <w:pPr>
        <w:spacing w:line="480" w:lineRule="auto"/>
        <w:ind w:firstLine="720"/>
        <w:jc w:val="center"/>
        <w:rPr>
          <w:shd w:val="clear" w:color="auto" w:fill="FFFFFF"/>
        </w:rPr>
      </w:pPr>
      <w:r>
        <w:rPr>
          <w:shd w:val="clear" w:color="auto" w:fill="FFFFFF"/>
        </w:rPr>
        <w:t>Course Number</w:t>
      </w:r>
    </w:p>
    <w:p w:rsidR="00D16DB0" w:rsidRPr="00D16DB0" w:rsidRDefault="00D16DB0" w:rsidP="00D16DB0">
      <w:pPr>
        <w:spacing w:line="480" w:lineRule="auto"/>
        <w:ind w:firstLine="720"/>
        <w:jc w:val="center"/>
        <w:rPr>
          <w:shd w:val="clear" w:color="auto" w:fill="FFFFFF"/>
        </w:rPr>
      </w:pPr>
      <w:r>
        <w:rPr>
          <w:shd w:val="clear" w:color="auto" w:fill="FFFFFF"/>
        </w:rPr>
        <w:t>Institutional Affiliation</w:t>
      </w:r>
    </w:p>
    <w:p w:rsidR="00D16DB0" w:rsidRDefault="00D16DB0" w:rsidP="00D16DB0">
      <w:pPr>
        <w:spacing w:line="480" w:lineRule="auto"/>
        <w:ind w:firstLine="720"/>
        <w:jc w:val="center"/>
        <w:rPr>
          <w:b/>
          <w:shd w:val="clear" w:color="auto" w:fill="FFFFFF"/>
        </w:rPr>
      </w:pPr>
    </w:p>
    <w:p w:rsidR="00D16DB0" w:rsidRDefault="00D16DB0" w:rsidP="00D16DB0">
      <w:pPr>
        <w:spacing w:line="480" w:lineRule="auto"/>
        <w:ind w:firstLine="720"/>
        <w:jc w:val="center"/>
        <w:rPr>
          <w:b/>
          <w:shd w:val="clear" w:color="auto" w:fill="FFFFFF"/>
        </w:rPr>
      </w:pPr>
    </w:p>
    <w:p w:rsidR="00D16DB0" w:rsidRDefault="00D16DB0" w:rsidP="00D16DB0">
      <w:pPr>
        <w:spacing w:line="480" w:lineRule="auto"/>
        <w:ind w:firstLine="720"/>
        <w:jc w:val="center"/>
        <w:rPr>
          <w:b/>
          <w:shd w:val="clear" w:color="auto" w:fill="FFFFFF"/>
        </w:rPr>
      </w:pPr>
    </w:p>
    <w:p w:rsidR="00D16DB0" w:rsidRDefault="00D16DB0" w:rsidP="00D16DB0">
      <w:pPr>
        <w:spacing w:line="480" w:lineRule="auto"/>
        <w:ind w:firstLine="720"/>
        <w:jc w:val="center"/>
        <w:rPr>
          <w:b/>
          <w:shd w:val="clear" w:color="auto" w:fill="FFFFFF"/>
        </w:rPr>
      </w:pPr>
    </w:p>
    <w:p w:rsidR="00D16DB0" w:rsidRDefault="00D16DB0" w:rsidP="00D16DB0">
      <w:pPr>
        <w:spacing w:line="480" w:lineRule="auto"/>
        <w:ind w:firstLine="720"/>
        <w:jc w:val="center"/>
        <w:rPr>
          <w:b/>
          <w:shd w:val="clear" w:color="auto" w:fill="FFFFFF"/>
        </w:rPr>
      </w:pPr>
    </w:p>
    <w:p w:rsidR="00D16DB0" w:rsidRDefault="00D16DB0" w:rsidP="00D16DB0">
      <w:pPr>
        <w:spacing w:line="480" w:lineRule="auto"/>
        <w:ind w:firstLine="720"/>
        <w:jc w:val="center"/>
        <w:rPr>
          <w:b/>
          <w:shd w:val="clear" w:color="auto" w:fill="FFFFFF"/>
        </w:rPr>
      </w:pPr>
    </w:p>
    <w:p w:rsidR="00D16DB0" w:rsidRDefault="00D16DB0" w:rsidP="00D16DB0">
      <w:pPr>
        <w:spacing w:line="480" w:lineRule="auto"/>
        <w:ind w:firstLine="720"/>
        <w:jc w:val="center"/>
        <w:rPr>
          <w:b/>
          <w:shd w:val="clear" w:color="auto" w:fill="FFFFFF"/>
        </w:rPr>
      </w:pPr>
    </w:p>
    <w:p w:rsidR="00D16DB0" w:rsidRPr="00D16DB0" w:rsidRDefault="00D16DB0" w:rsidP="00D16DB0">
      <w:pPr>
        <w:spacing w:line="480" w:lineRule="auto"/>
        <w:ind w:firstLine="720"/>
        <w:jc w:val="center"/>
        <w:rPr>
          <w:b/>
          <w:shd w:val="clear" w:color="auto" w:fill="FFFFFF"/>
        </w:rPr>
      </w:pPr>
      <w:r w:rsidRPr="00D16DB0">
        <w:rPr>
          <w:b/>
          <w:shd w:val="clear" w:color="auto" w:fill="FFFFFF"/>
        </w:rPr>
        <w:lastRenderedPageBreak/>
        <w:t>The Greek historian Herodotus</w:t>
      </w:r>
    </w:p>
    <w:p w:rsidR="00D16DB0" w:rsidRDefault="00CC614F" w:rsidP="00D16DB0">
      <w:pPr>
        <w:spacing w:after="0" w:line="480" w:lineRule="auto"/>
        <w:ind w:firstLine="720"/>
      </w:pPr>
      <w:r>
        <w:t>According to Herodotus, the Persian E</w:t>
      </w:r>
      <w:r w:rsidR="00E77647">
        <w:t xml:space="preserve">mpire consisted of many tribes led by the Pasargadae, Maraphians, and Maspians, but the Pasargadae </w:t>
      </w:r>
      <w:r w:rsidR="00D16DB0">
        <w:t>was</w:t>
      </w:r>
      <w:r w:rsidR="00E77647">
        <w:t xml:space="preserve"> the noblest. As a result, they played a major part in influencing the religious and cultural traditions and practices of the Persians. </w:t>
      </w:r>
      <w:r w:rsidR="00FA3F42">
        <w:t>One aspect of P</w:t>
      </w:r>
      <w:r w:rsidR="00237C36">
        <w:t xml:space="preserve">ersian worship that Herodotus found </w:t>
      </w:r>
      <w:r w:rsidR="00FA3F42">
        <w:t xml:space="preserve">strange and different </w:t>
      </w:r>
      <w:r w:rsidR="00237C36">
        <w:t>was</w:t>
      </w:r>
      <w:r w:rsidR="00FA3F42">
        <w:t xml:space="preserve"> the lack of images of the gods. These people believed that the gods did not have the same nature as men</w:t>
      </w:r>
      <w:r w:rsidR="00CC57E1">
        <w:t xml:space="preserve">. Moreover, they did not build places of worship that were characterized by altars and </w:t>
      </w:r>
      <w:r w:rsidR="00CC57E1" w:rsidRPr="00237C36">
        <w:rPr>
          <w:noProof/>
        </w:rPr>
        <w:t>temples</w:t>
      </w:r>
      <w:r w:rsidR="00CC57E1">
        <w:t xml:space="preserve"> but ascended to the highest </w:t>
      </w:r>
      <w:r w:rsidR="005D56B2">
        <w:t>mountains</w:t>
      </w:r>
      <w:r w:rsidR="00CC57E1">
        <w:t xml:space="preserve"> to offer sacrifices to their chief god Zeus. </w:t>
      </w:r>
      <w:r w:rsidR="007F68C5">
        <w:t xml:space="preserve">However, they also offered sacrifices to the sun, moon, fire, earth, winds, and </w:t>
      </w:r>
      <w:r w:rsidR="00237C36">
        <w:t xml:space="preserve">water. </w:t>
      </w:r>
      <w:r w:rsidR="008B0468">
        <w:t>Another asp</w:t>
      </w:r>
      <w:r w:rsidR="00237C36">
        <w:t>ect of worship that Herodotus found</w:t>
      </w:r>
      <w:r w:rsidR="008B0468">
        <w:t xml:space="preserve"> strange </w:t>
      </w:r>
      <w:r w:rsidR="00237C36">
        <w:t xml:space="preserve">was </w:t>
      </w:r>
      <w:r w:rsidR="00AD697E">
        <w:t xml:space="preserve">the practice of offering sacrifices. </w:t>
      </w:r>
      <w:r w:rsidR="000629A0">
        <w:t xml:space="preserve">When offering sacrifices, the Persians set no altar, lit no fire, and poured no libations. Moreover, </w:t>
      </w:r>
      <w:r w:rsidR="00152E2D">
        <w:t>they did</w:t>
      </w:r>
      <w:r w:rsidR="000629A0">
        <w:t xml:space="preserve"> </w:t>
      </w:r>
      <w:r w:rsidR="000629A0" w:rsidRPr="00237C36">
        <w:rPr>
          <w:noProof/>
        </w:rPr>
        <w:t>no</w:t>
      </w:r>
      <w:r w:rsidR="00237C36" w:rsidRPr="00237C36">
        <w:rPr>
          <w:noProof/>
        </w:rPr>
        <w:t>t</w:t>
      </w:r>
      <w:r w:rsidR="000629A0">
        <w:t xml:space="preserve"> </w:t>
      </w:r>
      <w:r w:rsidR="00152E2D">
        <w:t xml:space="preserve">sound a flute, put on no chaplets and consecrated barley-cake, but allowed the </w:t>
      </w:r>
      <w:proofErr w:type="spellStart"/>
      <w:r w:rsidR="0020571B">
        <w:t>sacrifice</w:t>
      </w:r>
      <w:r w:rsidR="00237C36">
        <w:t>r</w:t>
      </w:r>
      <w:proofErr w:type="spellEnd"/>
      <w:r w:rsidR="0020571B">
        <w:t xml:space="preserve"> </w:t>
      </w:r>
      <w:r w:rsidR="00274D2A">
        <w:t xml:space="preserve">to bring their victim to </w:t>
      </w:r>
      <w:r w:rsidR="0020571B">
        <w:t xml:space="preserve">a sacred point on the ground where the sacrifice would occur. </w:t>
      </w:r>
      <w:r w:rsidR="00152E2D">
        <w:t xml:space="preserve"> </w:t>
      </w:r>
      <w:r w:rsidR="00274D2A">
        <w:t>After calling on the name of the god wh</w:t>
      </w:r>
      <w:r w:rsidR="00237C36">
        <w:t>om he intended</w:t>
      </w:r>
      <w:r w:rsidR="00274D2A">
        <w:t xml:space="preserve"> to offer his sacrifice, he proceeded to cut and boil the victim</w:t>
      </w:r>
      <w:r w:rsidR="00237C36">
        <w:t>’s</w:t>
      </w:r>
      <w:r w:rsidR="00274D2A">
        <w:t xml:space="preserve"> flesh, which was blessed by a Magi through a hymn, and</w:t>
      </w:r>
      <w:r w:rsidR="00237C36">
        <w:t xml:space="preserve"> later</w:t>
      </w:r>
      <w:r w:rsidR="00274D2A">
        <w:t xml:space="preserve"> the </w:t>
      </w:r>
      <w:r w:rsidR="00237C36">
        <w:t>sacrifice was</w:t>
      </w:r>
      <w:r w:rsidR="00274D2A">
        <w:t xml:space="preserve"> allowed to do with the flesh what they pleased.</w:t>
      </w:r>
    </w:p>
    <w:p w:rsidR="00D16DB0" w:rsidRDefault="00274D2A" w:rsidP="00D16DB0">
      <w:pPr>
        <w:spacing w:after="0" w:line="480" w:lineRule="auto"/>
        <w:ind w:firstLine="720"/>
      </w:pPr>
      <w:r>
        <w:t xml:space="preserve">From the reading, one aspect of Greek worship was </w:t>
      </w:r>
      <w:r w:rsidR="00237C36">
        <w:t xml:space="preserve">the </w:t>
      </w:r>
      <w:r w:rsidR="00237C36" w:rsidRPr="00237C36">
        <w:rPr>
          <w:noProof/>
        </w:rPr>
        <w:t>prac</w:t>
      </w:r>
      <w:r w:rsidR="00237C36">
        <w:rPr>
          <w:noProof/>
        </w:rPr>
        <w:t>t</w:t>
      </w:r>
      <w:r w:rsidR="00237C36" w:rsidRPr="00237C36">
        <w:rPr>
          <w:noProof/>
        </w:rPr>
        <w:t>ice</w:t>
      </w:r>
      <w:r w:rsidR="00237C36">
        <w:t xml:space="preserve"> of building</w:t>
      </w:r>
      <w:r>
        <w:t xml:space="preserve"> temples and altars </w:t>
      </w:r>
      <w:r w:rsidR="0021490C">
        <w:t xml:space="preserve">used </w:t>
      </w:r>
      <w:r w:rsidR="00237C36">
        <w:t>for</w:t>
      </w:r>
      <w:r w:rsidR="0021490C">
        <w:t xml:space="preserve"> </w:t>
      </w:r>
      <w:r w:rsidR="0021490C" w:rsidRPr="00237C36">
        <w:rPr>
          <w:noProof/>
        </w:rPr>
        <w:t>worship</w:t>
      </w:r>
      <w:r w:rsidR="00237C36" w:rsidRPr="00237C36">
        <w:rPr>
          <w:noProof/>
        </w:rPr>
        <w:t>ing</w:t>
      </w:r>
      <w:r w:rsidR="0021490C">
        <w:t xml:space="preserve"> their gods, a practice the Persians saw as foolishness. </w:t>
      </w:r>
      <w:r w:rsidR="00C61E77">
        <w:t xml:space="preserve">These temples were also places for sacrifices. </w:t>
      </w:r>
      <w:r w:rsidR="0021490C">
        <w:t xml:space="preserve">Moreover, </w:t>
      </w:r>
      <w:r w:rsidR="00C61E77">
        <w:t xml:space="preserve">during </w:t>
      </w:r>
      <w:r w:rsidR="00667A42">
        <w:t>Greek</w:t>
      </w:r>
      <w:r w:rsidR="00C61E77">
        <w:t xml:space="preserve"> sacrifices, they raised </w:t>
      </w:r>
      <w:proofErr w:type="gramStart"/>
      <w:r w:rsidR="00C61E77">
        <w:t>altars</w:t>
      </w:r>
      <w:proofErr w:type="gramEnd"/>
      <w:r w:rsidR="00C61E77">
        <w:t>, lit fire, poured libations, and sounded flutes t</w:t>
      </w:r>
      <w:r w:rsidR="00A82E78">
        <w:t>o accompany the ritual.</w:t>
      </w:r>
      <w:r w:rsidR="00667A42">
        <w:t xml:space="preserve"> They did not offer their sacrifices on lofty mountains, or worship aspects of the universe such as the sun, moon, earth, water, fire, and winds, but believed in the existence of other gods.</w:t>
      </w:r>
    </w:p>
    <w:p w:rsidR="00D16DB0" w:rsidRDefault="005264EC" w:rsidP="00D16DB0">
      <w:pPr>
        <w:spacing w:after="0" w:line="480" w:lineRule="auto"/>
        <w:ind w:firstLine="720"/>
      </w:pPr>
      <w:r>
        <w:lastRenderedPageBreak/>
        <w:t>Two other cultural practices of the Persians that intrigued Herodotus were</w:t>
      </w:r>
      <w:r w:rsidR="00237C36">
        <w:t xml:space="preserve"> their</w:t>
      </w:r>
      <w:r>
        <w:t xml:space="preserve"> reverence for </w:t>
      </w:r>
      <w:r w:rsidR="00237C36">
        <w:t>one’s</w:t>
      </w:r>
      <w:r>
        <w:t xml:space="preserve"> birthday and </w:t>
      </w:r>
      <w:r w:rsidR="00237C36">
        <w:t xml:space="preserve">manner of </w:t>
      </w:r>
      <w:r w:rsidR="007545E3">
        <w:t xml:space="preserve">greetings. </w:t>
      </w:r>
      <w:r w:rsidR="009B2766">
        <w:t>The birthday was the gre</w:t>
      </w:r>
      <w:r w:rsidR="0095521D">
        <w:t>atest day in the Persian calenda</w:t>
      </w:r>
      <w:r w:rsidR="009B2766">
        <w:t>r as it was celebrated by both</w:t>
      </w:r>
      <w:r w:rsidR="009B2766" w:rsidRPr="00D567EC">
        <w:rPr>
          <w:noProof/>
        </w:rPr>
        <w:t xml:space="preserve"> rich</w:t>
      </w:r>
      <w:r w:rsidR="009B2766">
        <w:t xml:space="preserve"> and poor.</w:t>
      </w:r>
      <w:r w:rsidR="0095521D">
        <w:t xml:space="preserve"> The rich sacrificed an ox, camel, horse, or ass to be baked whole and served to them. </w:t>
      </w:r>
      <w:r w:rsidR="00906A99">
        <w:t xml:space="preserve">The poor sacrificed little cattle that meant little solid food, but the </w:t>
      </w:r>
      <w:r w:rsidR="000301B5">
        <w:t>feast was abundant with</w:t>
      </w:r>
      <w:r w:rsidR="00D567EC">
        <w:t xml:space="preserve"> a</w:t>
      </w:r>
      <w:r w:rsidR="000301B5">
        <w:t xml:space="preserve"> </w:t>
      </w:r>
      <w:r w:rsidR="000301B5" w:rsidRPr="00D567EC">
        <w:rPr>
          <w:noProof/>
        </w:rPr>
        <w:t>dessert</w:t>
      </w:r>
      <w:r w:rsidR="000301B5">
        <w:t xml:space="preserve"> served in dishes at a time. </w:t>
      </w:r>
      <w:r w:rsidR="00F44FE3">
        <w:t xml:space="preserve">Apart from the birthday, greetings </w:t>
      </w:r>
      <w:r w:rsidR="00E24A21">
        <w:t>were</w:t>
      </w:r>
      <w:r w:rsidR="00F44FE3">
        <w:t xml:space="preserve"> another unique customary practice by the Persians. </w:t>
      </w:r>
      <w:r w:rsidR="00E24A21">
        <w:t>When they met on the streets, it was possible to know</w:t>
      </w:r>
      <w:r w:rsidR="009165A7" w:rsidRPr="009165A7">
        <w:t xml:space="preserve"> </w:t>
      </w:r>
      <w:r w:rsidR="009165A7">
        <w:t>by their manner of greetings</w:t>
      </w:r>
      <w:r w:rsidR="00E24A21">
        <w:t xml:space="preserve"> if the people meeting were of equal ranks. </w:t>
      </w:r>
      <w:r w:rsidR="00012848">
        <w:t>Persians of the same social standing greeted eac</w:t>
      </w:r>
      <w:r w:rsidR="00EA2FCE">
        <w:t xml:space="preserve">h other by kissing on the lips while a kiss on the cheek meant one person was a little inferior to </w:t>
      </w:r>
      <w:r w:rsidR="00BE2DCB">
        <w:t>the other.</w:t>
      </w:r>
      <w:r w:rsidR="006E3E83">
        <w:t xml:space="preserve"> </w:t>
      </w:r>
      <w:r w:rsidR="00965BCB">
        <w:t>However, where the ranking was great, the inferior individual prostrated themselves on the ground.</w:t>
      </w:r>
    </w:p>
    <w:p w:rsidR="001F2238" w:rsidRDefault="00261E9C" w:rsidP="00D16DB0">
      <w:pPr>
        <w:spacing w:after="0" w:line="480" w:lineRule="auto"/>
        <w:ind w:firstLine="720"/>
      </w:pPr>
      <w:r>
        <w:t xml:space="preserve">What Herodotus </w:t>
      </w:r>
      <w:r w:rsidR="007B610C">
        <w:t xml:space="preserve">admired about the Persians was the manner the people readily adopted foreign customs and traditions. </w:t>
      </w:r>
      <w:r w:rsidR="000B667C">
        <w:t>They wore Egyptian breastplates during</w:t>
      </w:r>
      <w:r w:rsidR="009165A7">
        <w:t xml:space="preserve"> the</w:t>
      </w:r>
      <w:r w:rsidR="000B667C">
        <w:t xml:space="preserve"> </w:t>
      </w:r>
      <w:r w:rsidR="000B667C" w:rsidRPr="009165A7">
        <w:rPr>
          <w:noProof/>
        </w:rPr>
        <w:t>war</w:t>
      </w:r>
      <w:r w:rsidR="009165A7" w:rsidRPr="009165A7">
        <w:rPr>
          <w:noProof/>
        </w:rPr>
        <w:t>s</w:t>
      </w:r>
      <w:r w:rsidR="000B667C">
        <w:t xml:space="preserve"> and readily adopted the dressing of Medes as they considered it superior to their own. The practice was entrenched by the noble class. As soon as they heard of any luxury presented by a foreign culture, they instantly made it their own</w:t>
      </w:r>
      <w:r w:rsidR="00EB6582">
        <w:t xml:space="preserve">, an unnatural lust that they adopted from the Greeks. </w:t>
      </w:r>
      <w:r w:rsidR="00D2311B">
        <w:t xml:space="preserve">Moreover, Herodotus </w:t>
      </w:r>
      <w:r w:rsidR="0097456C">
        <w:t xml:space="preserve">also admired the way Persians </w:t>
      </w:r>
      <w:r w:rsidR="00276C28">
        <w:t xml:space="preserve">revered the institution of the family with the man as its head. </w:t>
      </w:r>
      <w:r w:rsidR="0098512B">
        <w:t>Apart from military excellence,</w:t>
      </w:r>
      <w:r w:rsidR="002D7250">
        <w:t xml:space="preserve"> a man received gif</w:t>
      </w:r>
      <w:r w:rsidR="0098512B">
        <w:t>ts and tokens from the king for ra</w:t>
      </w:r>
      <w:r w:rsidR="002D7250">
        <w:t>i</w:t>
      </w:r>
      <w:r w:rsidR="0098512B">
        <w:t>sing the</w:t>
      </w:r>
      <w:r w:rsidR="002D7250">
        <w:t xml:space="preserve"> largest family in the kingdom, as</w:t>
      </w:r>
      <w:r w:rsidR="009165A7">
        <w:t xml:space="preserve"> the</w:t>
      </w:r>
      <w:r w:rsidR="002D7250">
        <w:t xml:space="preserve"> </w:t>
      </w:r>
      <w:r w:rsidR="009165A7" w:rsidRPr="009165A7">
        <w:rPr>
          <w:noProof/>
        </w:rPr>
        <w:t xml:space="preserve">Persians believed </w:t>
      </w:r>
      <w:bookmarkStart w:id="0" w:name="_GoBack"/>
      <w:bookmarkEnd w:id="0"/>
      <w:r w:rsidR="009165A7" w:rsidRPr="009165A7">
        <w:rPr>
          <w:noProof/>
        </w:rPr>
        <w:t xml:space="preserve">strength lay in </w:t>
      </w:r>
      <w:r w:rsidR="002D7250" w:rsidRPr="009165A7">
        <w:rPr>
          <w:noProof/>
        </w:rPr>
        <w:t>number</w:t>
      </w:r>
      <w:r w:rsidR="009165A7" w:rsidRPr="009165A7">
        <w:rPr>
          <w:noProof/>
        </w:rPr>
        <w:t>s</w:t>
      </w:r>
      <w:r w:rsidR="009165A7">
        <w:t xml:space="preserve">. </w:t>
      </w:r>
    </w:p>
    <w:sectPr w:rsidR="001F2238" w:rsidSect="00D16DB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6381" w:rsidRDefault="007C6381" w:rsidP="00D16DB0">
      <w:pPr>
        <w:spacing w:after="0" w:line="240" w:lineRule="auto"/>
      </w:pPr>
      <w:r>
        <w:separator/>
      </w:r>
    </w:p>
  </w:endnote>
  <w:endnote w:type="continuationSeparator" w:id="0">
    <w:p w:rsidR="007C6381" w:rsidRDefault="007C6381" w:rsidP="00D16D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6381" w:rsidRDefault="007C6381" w:rsidP="00D16DB0">
      <w:pPr>
        <w:spacing w:after="0" w:line="240" w:lineRule="auto"/>
      </w:pPr>
      <w:r>
        <w:separator/>
      </w:r>
    </w:p>
  </w:footnote>
  <w:footnote w:type="continuationSeparator" w:id="0">
    <w:p w:rsidR="007C6381" w:rsidRDefault="007C6381" w:rsidP="00D16D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DB0" w:rsidRDefault="00D16DB0">
    <w:pPr>
      <w:pStyle w:val="Header"/>
      <w:jc w:val="right"/>
    </w:pPr>
    <w:r>
      <w:t xml:space="preserve">THE GREEK HISTORIAN HERODOTUS </w:t>
    </w:r>
    <w:r>
      <w:tab/>
    </w:r>
    <w:r>
      <w:tab/>
    </w:r>
    <w:sdt>
      <w:sdtPr>
        <w:id w:val="89881314"/>
        <w:docPartObj>
          <w:docPartGallery w:val="Page Numbers (Top of Page)"/>
          <w:docPartUnique/>
        </w:docPartObj>
      </w:sdtPr>
      <w:sdtContent>
        <w:fldSimple w:instr=" PAGE   \* MERGEFORMAT ">
          <w:r>
            <w:rPr>
              <w:noProof/>
            </w:rPr>
            <w:t>2</w:t>
          </w:r>
        </w:fldSimple>
      </w:sdtContent>
    </w:sdt>
  </w:p>
  <w:p w:rsidR="00D16DB0" w:rsidRDefault="00D16DB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881313"/>
      <w:docPartObj>
        <w:docPartGallery w:val="Page Numbers (Top of Page)"/>
        <w:docPartUnique/>
      </w:docPartObj>
    </w:sdtPr>
    <w:sdtContent>
      <w:p w:rsidR="00D16DB0" w:rsidRDefault="00D16DB0">
        <w:pPr>
          <w:pStyle w:val="Header"/>
          <w:jc w:val="right"/>
        </w:pPr>
        <w:r>
          <w:t>Running Head: THE GREEK HISTORIAN HERODOTUS</w:t>
        </w:r>
        <w:r>
          <w:tab/>
        </w:r>
        <w:fldSimple w:instr=" PAGE   \* MERGEFORMAT ">
          <w:r>
            <w:rPr>
              <w:noProof/>
            </w:rPr>
            <w:t>1</w:t>
          </w:r>
        </w:fldSimple>
      </w:p>
    </w:sdtContent>
  </w:sdt>
  <w:p w:rsidR="00D16DB0" w:rsidRDefault="00D16DB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7B610C"/>
    <w:multiLevelType w:val="hybridMultilevel"/>
    <w:tmpl w:val="46ACB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MzI0NDE3NLcwNTS1tLBQ0lEKTi0uzszPAykwrAUAPI0MwywAAAA="/>
  </w:docVars>
  <w:rsids>
    <w:rsidRoot w:val="00691746"/>
    <w:rsid w:val="00012848"/>
    <w:rsid w:val="000301B5"/>
    <w:rsid w:val="000629A0"/>
    <w:rsid w:val="000B667C"/>
    <w:rsid w:val="00152E2D"/>
    <w:rsid w:val="001F2238"/>
    <w:rsid w:val="0020571B"/>
    <w:rsid w:val="0021490C"/>
    <w:rsid w:val="00237C36"/>
    <w:rsid w:val="00261E9C"/>
    <w:rsid w:val="00274D2A"/>
    <w:rsid w:val="00276C28"/>
    <w:rsid w:val="002D7250"/>
    <w:rsid w:val="005264EC"/>
    <w:rsid w:val="005D56B2"/>
    <w:rsid w:val="00667A42"/>
    <w:rsid w:val="00691746"/>
    <w:rsid w:val="006E3E83"/>
    <w:rsid w:val="007545E3"/>
    <w:rsid w:val="007B610C"/>
    <w:rsid w:val="007C6381"/>
    <w:rsid w:val="007F68C5"/>
    <w:rsid w:val="008B0468"/>
    <w:rsid w:val="00906A99"/>
    <w:rsid w:val="009165A7"/>
    <w:rsid w:val="0095521D"/>
    <w:rsid w:val="00965BCB"/>
    <w:rsid w:val="0097456C"/>
    <w:rsid w:val="0098512B"/>
    <w:rsid w:val="009B2766"/>
    <w:rsid w:val="00A82E78"/>
    <w:rsid w:val="00AB7B99"/>
    <w:rsid w:val="00AD697E"/>
    <w:rsid w:val="00BE2DCB"/>
    <w:rsid w:val="00C52EED"/>
    <w:rsid w:val="00C61E77"/>
    <w:rsid w:val="00CC57E1"/>
    <w:rsid w:val="00CC614F"/>
    <w:rsid w:val="00D16DB0"/>
    <w:rsid w:val="00D2311B"/>
    <w:rsid w:val="00D55207"/>
    <w:rsid w:val="00D567EC"/>
    <w:rsid w:val="00D77E41"/>
    <w:rsid w:val="00E24A21"/>
    <w:rsid w:val="00E76AD9"/>
    <w:rsid w:val="00E77647"/>
    <w:rsid w:val="00EA2FCE"/>
    <w:rsid w:val="00EB6582"/>
    <w:rsid w:val="00F44FE3"/>
    <w:rsid w:val="00FA2A73"/>
    <w:rsid w:val="00FA3F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B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7E41"/>
    <w:pPr>
      <w:ind w:left="720"/>
      <w:contextualSpacing/>
    </w:pPr>
  </w:style>
  <w:style w:type="paragraph" w:styleId="Header">
    <w:name w:val="header"/>
    <w:basedOn w:val="Normal"/>
    <w:link w:val="HeaderChar"/>
    <w:uiPriority w:val="99"/>
    <w:unhideWhenUsed/>
    <w:rsid w:val="00D16D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DB0"/>
  </w:style>
  <w:style w:type="paragraph" w:styleId="Footer">
    <w:name w:val="footer"/>
    <w:basedOn w:val="Normal"/>
    <w:link w:val="FooterChar"/>
    <w:uiPriority w:val="99"/>
    <w:semiHidden/>
    <w:unhideWhenUsed/>
    <w:rsid w:val="00D16D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16DB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551</Words>
  <Characters>3142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Writer</dc:creator>
  <cp:keywords/>
  <dc:description/>
  <cp:lastModifiedBy>FRANK</cp:lastModifiedBy>
  <cp:revision>2</cp:revision>
  <dcterms:created xsi:type="dcterms:W3CDTF">2018-02-03T11:00:00Z</dcterms:created>
  <dcterms:modified xsi:type="dcterms:W3CDTF">2018-02-03T11:00:00Z</dcterms:modified>
</cp:coreProperties>
</file>